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MÜŞTERİ ADAYI İÇİN KİŞİSEL VERİLERİN İŞLENMESİ AYDINLATMA METNİ</w:t>
            </w:r>
          </w:p>
        </w:tc>
      </w:tr>
    </w:tbl>
    <w:p>
      <w:pPr>
        <w:pStyle w:val="Normal"/>
        <w:spacing w:lineRule="auto" w:line="360" w:before="0" w:after="0"/>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Veri Sorumlusu</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6698 sayılı Kişisel Verilerin Korunması Kanunu (“6698 sayılı Kanun” veya “Kanun”) uyarınca, </w:t>
            </w:r>
            <w:r>
              <w:rPr>
                <w:rFonts w:eastAsia="Calibri" w:cs="Times New Roman" w:ascii="Times New Roman" w:hAnsi="Times New Roman"/>
                <w:b/>
                <w:iCs/>
                <w:color w:val="000000"/>
                <w:kern w:val="0"/>
                <w:sz w:val="24"/>
                <w:szCs w:val="24"/>
                <w:lang w:val="tr-TR" w:eastAsia="en-US" w:bidi="ar-SA"/>
              </w:rPr>
              <w:t>Karacaova İnşaat Ticaret Limited Şirketi</w:t>
            </w:r>
            <w:r>
              <w:rPr>
                <w:rFonts w:eastAsia="Calibri" w:cs="Times New Roman" w:ascii="Times New Roman" w:hAnsi="Times New Roman"/>
                <w:iCs/>
                <w:color w:val="000000"/>
                <w:kern w:val="0"/>
                <w:sz w:val="24"/>
                <w:szCs w:val="24"/>
                <w:lang w:val="tr-TR" w:eastAsia="en-US" w:bidi="ar-SA"/>
              </w:rPr>
              <w:t xml:space="preserve"> </w:t>
            </w:r>
            <w:r>
              <w:rPr>
                <w:rFonts w:eastAsia="Calibri" w:cs="Times New Roman" w:ascii="Times New Roman" w:hAnsi="Times New Roman"/>
                <w:color w:val="000000"/>
                <w:kern w:val="0"/>
                <w:sz w:val="24"/>
                <w:szCs w:val="24"/>
                <w:lang w:val="tr-TR" w:eastAsia="en-US" w:bidi="ar-SA"/>
              </w:rPr>
              <w:t>(“Şirket”) olarak veri sorumlusu sıfatıyla, internet sitemizde bulunan iletişim formunu dolduran siz müşteri adayımızın kişisel verilerini aşağıda belirtilen amaçlar doğrultusunda işleyebilmekteyiz.</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İşlenme Amacı</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Toplanan kişisel verileriniz, 6698 sayılı Kanun 5. ve 6. maddelerinde belirtilen kişisel veri işleme şartları ve amaçları çerçevesinde; aşağıda kategorik olarak sıralanan kişisel verileriniz gösterilen amaçlarla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-Kimlik kategorisindeki kişisel verileriniz; isim ve soyisim verileriniz mal ve hizmet satış süreçlerinin yürütülmesi, ürün/hizmetlerin pazarlama süreçlerinin yürütülmesi ve iletişim süreçlerinin yürütülmesi amaçlarıyla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-İletişim kategorisindeki kişisel verileriniz; elektronik posta adresi ve telefon numarası verileriniz, mal ve hizmet satış süreçlerinin yürütülmesi, ürün/hizmetlerin pazarlama süreçlerinin yürütülmesi ve iletişim süreçlerinin yürütülmesi amaçlarıyla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Yukarıda kategorik olarak sıralanan kişisel verileriniz; sayılı Kişisel Verilerin Korunması Kanunu 5. ve 6. maddesinde belirtilen kişisel veri işleme şartları ve amaçları dâhilinde işlenmekte ve fiziksel veya elektronik ortamda güvenli bir şekilde saklanmaktadır.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Aktarılması</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Şirketimiz, 6698 sayılı Kanunun 4’üncü maddesinde sayılan genel ilkelere ve 8 ve 9’uncu maddesinde öngörülen şartlara uymak ve gerekli güvenlik önlemlerini almak kaydıyla, iş bu metinde ifade edilen kişisel veri işleme amaçları, toplama yöntemi ve hukuki sebebe uygun bir şekilde, kişisel verilerinizi özel hukuk </w:t>
            </w:r>
            <w:r>
              <w:rPr>
                <w:rFonts w:eastAsia="Calibri" w:cs="Times New Roman" w:ascii="Times New Roman" w:hAnsi="Times New Roman"/>
                <w:kern w:val="0"/>
                <w:sz w:val="24"/>
                <w:szCs w:val="24"/>
                <w:lang w:val="tr-TR" w:eastAsia="en-US" w:bidi="ar-SA"/>
              </w:rPr>
              <w:t xml:space="preserve">kişilerine, </w:t>
            </w:r>
            <w:r>
              <w:rPr>
                <w:rFonts w:cs="Times New Roman" w:ascii="Times New Roman" w:hAnsi="Times New Roman"/>
                <w:kern w:val="0"/>
                <w:sz w:val="24"/>
                <w:shd w:fill="FFFFFF" w:val="clear"/>
                <w:lang w:val="tr-TR" w:eastAsia="en-US" w:bidi="ar-SA"/>
              </w:rPr>
              <w:t>hizmet aldığımız iş sağlığı ve güvenliği kurumları ve uzmanlarıyla</w:t>
            </w:r>
            <w:r>
              <w:rPr>
                <w:rFonts w:eastAsia="Calibri" w:cs="Times New Roman" w:ascii="Times New Roman" w:hAnsi="Times New Roman"/>
                <w:kern w:val="0"/>
                <w:sz w:val="28"/>
                <w:szCs w:val="24"/>
                <w:lang w:val="tr-TR" w:eastAsia="en-US" w:bidi="ar-SA"/>
              </w:rPr>
              <w:t xml:space="preserve"> </w:t>
            </w:r>
            <w:r>
              <w:rPr>
                <w:rFonts w:eastAsia="Calibri" w:cs="Times New Roman" w:ascii="Times New Roman" w:hAnsi="Times New Roman"/>
                <w:kern w:val="0"/>
                <w:sz w:val="24"/>
                <w:szCs w:val="24"/>
                <w:lang w:val="tr-TR" w:eastAsia="en-US" w:bidi="ar-SA"/>
              </w:rPr>
              <w:t xml:space="preserve">ve yasal olarak aktarılması gereken </w:t>
            </w:r>
            <w:r>
              <w:rPr>
                <w:rFonts w:eastAsia="Calibri" w:cs="Times New Roman" w:ascii="Times New Roman" w:hAnsi="Times New Roman"/>
                <w:color w:val="000000"/>
                <w:kern w:val="0"/>
                <w:sz w:val="24"/>
                <w:szCs w:val="24"/>
                <w:lang w:val="tr-TR" w:eastAsia="en-US" w:bidi="ar-SA"/>
              </w:rPr>
              <w:t>idari ve resmi makamlara hukuki zorunluluklar nedeniyle ve yasal sınırlamalar çerçevesinde aktarılabilecektir.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Toplama Yöntemi ve Hukuki Sebebi</w:t>
            </w:r>
          </w:p>
        </w:tc>
      </w:tr>
      <w:tr>
        <w:trPr/>
        <w:tc>
          <w:tcPr>
            <w:tcW w:w="10055" w:type="dxa"/>
            <w:tcBorders/>
          </w:tcPr>
          <w:p>
            <w:pPr>
              <w:pStyle w:val="Normal"/>
              <w:widowControl/>
              <w:spacing w:lineRule="auto" w:line="360" w:before="0" w:after="0"/>
              <w:jc w:val="both"/>
              <w:rPr>
                <w:rFonts w:ascii="Times New Roman" w:hAnsi="Times New Roman" w:eastAsia="Calibri" w:cs="Times New Roman"/>
                <w:sz w:val="24"/>
              </w:rPr>
            </w:pPr>
            <w:r>
              <w:rPr>
                <w:rFonts w:eastAsia="Calibri" w:cs="Times New Roman" w:ascii="Times New Roman" w:hAnsi="Times New Roman"/>
                <w:kern w:val="0"/>
                <w:sz w:val="24"/>
                <w:szCs w:val="22"/>
                <w:lang w:val="tr-TR" w:eastAsia="en-US" w:bidi="ar-SA"/>
              </w:rPr>
              <w:t xml:space="preserve">Kişisel verileriniz; onayınızla şirket internet sitesinin iletişim formu bölümünde beyan etmeniz kaydıyla, mal ve hizmet pazarlama sürecinin yürütülebilmesi için; ilgili kişinin temel hak ve özgürlüklerine zarar vermemek kaydıyla, veri sorumlusunun meşru menfaatleri için ve açık rızanızın arandığı hallerde açık rızanızın alınmış olması şartıyla </w:t>
            </w:r>
            <w:bookmarkStart w:id="0" w:name="_GoBack"/>
            <w:bookmarkEnd w:id="0"/>
            <w:r>
              <w:rPr>
                <w:rFonts w:eastAsia="Calibri" w:cs="Times New Roman" w:ascii="Times New Roman" w:hAnsi="Times New Roman"/>
                <w:kern w:val="0"/>
                <w:sz w:val="24"/>
                <w:szCs w:val="22"/>
                <w:lang w:val="tr-TR" w:eastAsia="en-US" w:bidi="ar-SA"/>
              </w:rPr>
              <w:t>bir veri kayıt sisteminin parçası olarak toplanmakta, ilgili mevzuat gereğince kanuni süreler içerisinde saklanmaktadır.</w:t>
            </w:r>
          </w:p>
          <w:p>
            <w:pPr>
              <w:pStyle w:val="Normal"/>
              <w:widowControl/>
              <w:spacing w:lineRule="auto" w:line="360" w:before="0" w:after="0"/>
              <w:jc w:val="both"/>
              <w:rPr>
                <w:rFonts w:ascii="Times New Roman" w:hAnsi="Times New Roman" w:eastAsia="Calibri" w:cs="Times New Roman"/>
                <w:sz w:val="24"/>
              </w:rPr>
            </w:pPr>
            <w:r>
              <w:rPr>
                <w:rFonts w:eastAsia="Calibri" w:cs="Times New Roman" w:ascii="Times New Roman" w:hAnsi="Times New Roman"/>
                <w:kern w:val="0"/>
                <w:sz w:val="24"/>
                <w:szCs w:val="22"/>
                <w:lang w:val="tr-TR" w:eastAsia="en-US" w:bidi="ar-SA"/>
              </w:rPr>
              <w:t>Belirtilen yöntem ve hukuki sebeplerle toplanan kişisel verileriniz 6698 sayılı Kanunun 5. ve 6. maddelerinde belirtilen kişisel veri işleme şartları ve amaçları ve bu metnin 2. ve 3. maddesinde belirtilen veri işleme şartları ve amaçları kapsamında işlenebilecek ve aktarılabilecektir.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kern w:val="0"/>
                <w:sz w:val="24"/>
                <w:szCs w:val="24"/>
                <w:lang w:val="tr-TR" w:eastAsia="en-US" w:bidi="ar-SA"/>
              </w:rPr>
              <w:t>Veri Sahibinin Hakları</w:t>
            </w:r>
          </w:p>
        </w:tc>
      </w:tr>
      <w:tr>
        <w:trPr/>
        <w:tc>
          <w:tcPr>
            <w:tcW w:w="10055" w:type="dxa"/>
            <w:tcBorders/>
          </w:tcPr>
          <w:p>
            <w:pPr>
              <w:pStyle w:val="Normal"/>
              <w:widowControl/>
              <w:spacing w:lineRule="auto" w:line="360" w:before="0" w:after="0"/>
              <w:jc w:val="both"/>
              <w:rPr>
                <w:rFonts w:ascii="Times New Roman" w:hAnsi="Times New Roman" w:eastAsia="Calibri" w:cs="Times New Roman"/>
                <w:b/>
                <w:b/>
                <w:bCs/>
                <w:color w:val="000000"/>
                <w:sz w:val="24"/>
                <w:szCs w:val="24"/>
              </w:rPr>
            </w:pPr>
            <w:r>
              <w:rPr>
                <w:rFonts w:eastAsia="Calibri" w:cs="Times New Roman" w:ascii="Times New Roman" w:hAnsi="Times New Roman"/>
                <w:color w:val="000000"/>
                <w:kern w:val="0"/>
                <w:sz w:val="24"/>
                <w:szCs w:val="24"/>
                <w:lang w:val="tr-TR" w:eastAsia="en-US" w:bidi="ar-SA"/>
              </w:rPr>
              <w:t xml:space="preserve">6698 sayılı Kanunun 11. maddesi uyarınca bu metnin 6. maddesinde öngörülen usule göre Şirketimize başvurarak kişisel verilerinizin;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İşlenip işlenmediğini öğrenme,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İşlenmişse bilgi talep etme,</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İşlenme amacını ve amacına uygun kullanılıp kullanılmadığını öğrenme,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Yurt içinde / yurt dışında aktarıldığı 3. kişileri bilme,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Eksik / yanlış işlenmişse düzeltilmesini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Kişisel verilerin işlenmesini gerektiren sebeplerin ortadan kalkması halinde kişisel verilerin silinmesini veya yok edilmesini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Aktarıldığı 3. kişilere yukarıda sayılan 5. ve 6. bentler uyarınca yapılan işlemlerin bildirilmesini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Münhasıran otomatik sistemler ile analiz edilmesi nedeniyle aleyhinize bir sonucun ortaya çıkmasına itiraz etme,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Kanuna aykırı olarak işlenmesi sebebiyle zarara uğramanız hâlinde zararın giderilmesini talep etme hakkına sahipsiniz.</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kern w:val="0"/>
                <w:sz w:val="24"/>
                <w:szCs w:val="24"/>
                <w:lang w:val="tr-TR" w:eastAsia="en-US" w:bidi="ar-SA"/>
              </w:rPr>
              <w:t>Veri Sahibinin Haklarını Kullanması</w:t>
            </w:r>
          </w:p>
        </w:tc>
      </w:tr>
      <w:tr>
        <w:trPr/>
        <w:tc>
          <w:tcPr>
            <w:tcW w:w="10055" w:type="dxa"/>
            <w:tcBorders/>
          </w:tcPr>
          <w:p>
            <w:pPr>
              <w:pStyle w:val="Normal"/>
              <w:widowControl/>
              <w:spacing w:lineRule="auto" w:line="360" w:before="0" w:after="20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Kişisel veri sahipleri, 6698 sayılı Kanunun 11. maddesinde belirtilen haklarına ilişkin taleplerini şirkete şahsen başvurarak, iadeli taahhütlü mektupla veya noter kanalıyla şirketimiz adresine göndererek iletebileceklerdir. Şirkete şahsen yapılacak başvurular ve iadeli taahhütlü mektup veya noter kanalı ile yapılan başvuruların </w:t>
            </w:r>
            <w:r>
              <w:rPr>
                <w:rFonts w:eastAsia="Calibri" w:cs="Times New Roman" w:ascii="Times New Roman" w:hAnsi="Times New Roman"/>
                <w:b/>
                <w:bCs/>
                <w:color w:val="000000"/>
                <w:kern w:val="0"/>
                <w:sz w:val="24"/>
                <w:szCs w:val="24"/>
                <w:lang w:val="tr-TR" w:eastAsia="en-US" w:bidi="ar-SA"/>
              </w:rPr>
              <w:t>Ahlatlibel Mah. 1835 Cad. No:29/2 Çankaya/Ankara</w:t>
            </w:r>
            <w:r>
              <w:rPr>
                <w:rFonts w:eastAsia="Calibri" w:cs="Times New Roman" w:ascii="Times New Roman" w:hAnsi="Times New Roman"/>
                <w:color w:val="000000"/>
                <w:kern w:val="0"/>
                <w:sz w:val="24"/>
                <w:szCs w:val="24"/>
                <w:lang w:val="tr-TR" w:eastAsia="en-US" w:bidi="ar-SA"/>
              </w:rPr>
              <w:t xml:space="preserve"> adresine iletilmesi gerekmektedir. Başvurunun ücretsiz olarak sonuçlandırılması esastır, ancak işlemin ayrıca bir maliyeti gerektirmesi hâlinde, Kurulca belirlenen tarifedeki ücret alınabilir. Başvurunun veri sorumlusunun hatasından kaynaklanması hâlinde alınan ücret ilgiliye iade edilir.</w:t>
            </w:r>
          </w:p>
          <w:p>
            <w:pPr>
              <w:pStyle w:val="Normal"/>
              <w:widowControl/>
              <w:spacing w:lineRule="auto" w:line="360" w:before="0" w:after="200"/>
              <w:jc w:val="both"/>
              <w:rPr>
                <w:kern w:val="0"/>
                <w:lang w:val="tr-TR" w:eastAsia="en-US" w:bidi="ar-SA"/>
              </w:rPr>
            </w:pPr>
            <w:r>
              <w:rPr>
                <w:rFonts w:eastAsia="Calibri" w:cs="Times New Roman" w:ascii="Times New Roman" w:hAnsi="Times New Roman"/>
                <w:color w:val="000000"/>
                <w:kern w:val="0"/>
                <w:sz w:val="24"/>
                <w:szCs w:val="24"/>
                <w:lang w:val="tr-TR" w:eastAsia="en-US" w:bidi="ar-SA"/>
              </w:rPr>
              <w:t>Şirketimize iletilen usulüne uygun talepler en geç otuz gün içinde sonuçlandırılacaktır. Kişisel veri sahipleri tarafından yapılacak başvurularda ad-soyad, imza, başvurucu Türkiye Cumhuriyeti vatandaşı ise T.C. kimlik numarası, yabancı uyruklu ise pasaport numarası veya kimlik numarası, cevap verilmesi için tebligata esas yerleşim yeri veya işyeri adresi, varsa bildirime esas telefon numarası ve e-posta adresi, vekâleten başvuru yapılıyorsa bu hususta özel yetki verildiğini gösterir vekâletname ve açık bir biçimde ifade edilecek talep konusu bilgilerinin bulunması zorunludur. Ayrıca başvurucu konuyla ilgili tüm belge ve bilgileri başvurusuna ekler. Şahsen başvurularda talebin şirkete bizzat veya vekâleten verildiği; iadeli taahhütlü posta ve noter kanalıyla yapılan başvurularda talep evrakının veri sorumlusu şirkete ulaştığı tarih başvuru tarihi sayılır.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p>
      <w:pPr>
        <w:pStyle w:val="Normal"/>
        <w:spacing w:lineRule="auto" w:line="360" w:before="0" w:after="0"/>
        <w:jc w:val="both"/>
        <w:rPr>
          <w:rFonts w:ascii="Arial" w:hAnsi="Arial" w:eastAsia="Calibri" w:cs="Arial"/>
          <w:color w:val="555555"/>
          <w:sz w:val="20"/>
          <w:szCs w:val="20"/>
        </w:rPr>
      </w:pPr>
      <w:r>
        <w:rPr>
          <w:rFonts w:eastAsia="Calibri" w:cs="Arial" w:ascii="Arial" w:hAnsi="Arial"/>
          <w:color w:val="555555"/>
          <w:sz w:val="20"/>
          <w:szCs w:val="20"/>
        </w:rPr>
      </w:r>
    </w:p>
    <w:p>
      <w:pPr>
        <w:pStyle w:val="Norma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360"/>
        <w:jc w:val="both"/>
        <w:rPr>
          <w:rFonts w:ascii="Times New Roman" w:hAnsi="Times New Roman" w:eastAsia="Calibri" w:cs="Times New Roman"/>
          <w:sz w:val="24"/>
        </w:rPr>
      </w:pPr>
      <w:r>
        <w:rPr>
          <w:rFonts w:eastAsia="Calibri" w:cs="Times New Roman" w:ascii="Times New Roman" w:hAnsi="Times New Roman"/>
          <w:sz w:val="24"/>
        </w:rPr>
      </w:r>
    </w:p>
    <w:p>
      <w:pPr>
        <w:pStyle w:val="Normal"/>
        <w:spacing w:lineRule="auto" w:line="360" w:before="0" w:after="200"/>
        <w:jc w:val="both"/>
        <w:rPr/>
      </w:pPr>
      <w:r>
        <w:rPr/>
      </w:r>
    </w:p>
    <w:sectPr>
      <w:footerReference w:type="default" r:id="rId2"/>
      <w:type w:val="nextPage"/>
      <w:pgSz w:w="11906" w:h="16838"/>
      <w:pgMar w:left="1134" w:right="707" w:header="0" w:top="709" w:footer="708" w:bottom="156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Segoe UI">
    <w:charset w:val="a2"/>
    <w:family w:val="roman"/>
    <w:pitch w:val="variable"/>
  </w:font>
  <w:font w:name="Liberation Sans">
    <w:altName w:val="Arial"/>
    <w:charset w:val="a2"/>
    <w:family w:val="swiss"/>
    <w:pitch w:val="variable"/>
  </w:font>
  <w:font w:name="Times New Roman">
    <w:charset w:val="a2"/>
    <w:family w:val="roman"/>
    <w:pitch w:val="variable"/>
  </w:font>
  <w:font w:name="Arial">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0794379"/>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StBilgiChar" w:customStyle="1">
    <w:name w:val="Üst Bilgi Char"/>
    <w:basedOn w:val="DefaultParagraphFont"/>
    <w:link w:val="stBilgi"/>
    <w:uiPriority w:val="99"/>
    <w:qFormat/>
    <w:rsid w:val="003212ab"/>
    <w:rPr/>
  </w:style>
  <w:style w:type="character" w:styleId="AltBilgiChar" w:customStyle="1">
    <w:name w:val="Alt Bilgi Char"/>
    <w:basedOn w:val="DefaultParagraphFont"/>
    <w:link w:val="AltBilgi"/>
    <w:uiPriority w:val="99"/>
    <w:qFormat/>
    <w:rsid w:val="003212ab"/>
    <w:rPr/>
  </w:style>
  <w:style w:type="character" w:styleId="BalonMetniChar" w:customStyle="1">
    <w:name w:val="Balon Metni Char"/>
    <w:basedOn w:val="DefaultParagraphFont"/>
    <w:link w:val="BalonMetni"/>
    <w:uiPriority w:val="99"/>
    <w:semiHidden/>
    <w:qFormat/>
    <w:rsid w:val="00734f0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stBilgiChar"/>
    <w:uiPriority w:val="99"/>
    <w:unhideWhenUsed/>
    <w:rsid w:val="003212ab"/>
    <w:pPr>
      <w:tabs>
        <w:tab w:val="clear" w:pos="708"/>
        <w:tab w:val="center" w:pos="4536" w:leader="none"/>
        <w:tab w:val="right" w:pos="9072" w:leader="none"/>
      </w:tabs>
      <w:spacing w:lineRule="auto" w:line="240" w:before="0" w:after="0"/>
    </w:pPr>
    <w:rPr/>
  </w:style>
  <w:style w:type="paragraph" w:styleId="Footer">
    <w:name w:val="Footer"/>
    <w:basedOn w:val="Normal"/>
    <w:link w:val="AltBilgiChar"/>
    <w:uiPriority w:val="99"/>
    <w:unhideWhenUsed/>
    <w:rsid w:val="003212ab"/>
    <w:pPr>
      <w:tabs>
        <w:tab w:val="clear" w:pos="708"/>
        <w:tab w:val="center" w:pos="4536" w:leader="none"/>
        <w:tab w:val="right" w:pos="9072" w:leader="none"/>
      </w:tabs>
      <w:spacing w:lineRule="auto" w:line="240" w:before="0" w:after="0"/>
    </w:pPr>
    <w:rPr/>
  </w:style>
  <w:style w:type="paragraph" w:styleId="BalloonText">
    <w:name w:val="Balloon Text"/>
    <w:basedOn w:val="Normal"/>
    <w:link w:val="BalonMetniChar"/>
    <w:uiPriority w:val="99"/>
    <w:semiHidden/>
    <w:unhideWhenUsed/>
    <w:qFormat/>
    <w:rsid w:val="00734f0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1d5d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4E3BA-0BAF-49BA-82CA-3C45AC64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LibreOffice/7.0.5.2$Windows_X86_64 LibreOffice_project/64390860c6cd0aca4beafafcfd84613dd9dfb63a</Application>
  <AppVersion>15.0000</AppVersion>
  <Pages>3</Pages>
  <Words>647</Words>
  <Characters>4636</Characters>
  <CharactersWithSpaces>5254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2024-05-02T06:05:00Z</dcterms:created>
  <dc:creator>Dilek</dc:creator>
  <dc:description/>
  <dc:language>en-US</dc:language>
  <cp:lastModifiedBy/>
  <cp:lastPrinted>2020-08-17T12:40:00Z</cp:lastPrinted>
  <dcterms:modified xsi:type="dcterms:W3CDTF">2025-04-09T17:50:48Z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