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oKlavuzu"/>
        <w:tblW w:w="1005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055"/>
      </w:tblGrid>
      <w:tr>
        <w:trPr/>
        <w:tc>
          <w:tcPr>
            <w:tcW w:w="10055" w:type="dxa"/>
            <w:tcBorders/>
          </w:tcPr>
          <w:p>
            <w:pPr>
              <w:pStyle w:val="Normal"/>
              <w:widowControl/>
              <w:spacing w:lineRule="auto" w:line="360" w:before="0" w:after="0"/>
              <w:jc w:val="center"/>
              <w:rPr>
                <w:rFonts w:ascii="Times New Roman" w:hAnsi="Times New Roman" w:eastAsia="Calibri" w:cs="Times New Roman"/>
                <w:b/>
                <w:b/>
                <w:color w:val="000000"/>
                <w:sz w:val="24"/>
                <w:szCs w:val="24"/>
              </w:rPr>
            </w:pPr>
            <w:r>
              <w:rPr>
                <w:rFonts w:eastAsia="Calibri" w:cs="Times New Roman" w:ascii="Times New Roman" w:hAnsi="Times New Roman"/>
                <w:b/>
                <w:iCs/>
                <w:color w:val="000000"/>
                <w:kern w:val="0"/>
                <w:sz w:val="24"/>
                <w:szCs w:val="24"/>
                <w:lang w:val="tr-TR" w:eastAsia="en-US" w:bidi="ar-SA"/>
              </w:rPr>
              <w:t xml:space="preserve">GÜVENLİK </w:t>
            </w:r>
            <w:r>
              <w:rPr>
                <w:rFonts w:eastAsia="Calibri" w:cs="Times New Roman" w:ascii="Times New Roman" w:hAnsi="Times New Roman"/>
                <w:b/>
                <w:color w:val="000000"/>
                <w:kern w:val="0"/>
                <w:sz w:val="24"/>
                <w:szCs w:val="24"/>
                <w:lang w:val="tr-TR" w:eastAsia="en-US" w:bidi="ar-SA"/>
              </w:rPr>
              <w:t>KAMERASI KAYDI İÇİN AYDINLATMA METNİ İÇİN KİŞİSEL VERİLERİN İŞLENMESİ AYDINLATMA METNİ</w:t>
            </w:r>
          </w:p>
        </w:tc>
      </w:tr>
    </w:tbl>
    <w:p>
      <w:pPr>
        <w:pStyle w:val="Normal"/>
        <w:spacing w:lineRule="auto" w:line="360" w:before="0" w:after="0"/>
        <w:rPr>
          <w:rFonts w:ascii="Times New Roman" w:hAnsi="Times New Roman" w:eastAsia="Calibri" w:cs="Times New Roman"/>
          <w:b/>
          <w:b/>
          <w:color w:val="000000"/>
          <w:sz w:val="24"/>
          <w:szCs w:val="24"/>
        </w:rPr>
      </w:pPr>
      <w:r>
        <w:rPr>
          <w:rFonts w:eastAsia="Calibri" w:cs="Times New Roman" w:ascii="Times New Roman" w:hAnsi="Times New Roman"/>
          <w:b/>
          <w:color w:val="000000"/>
          <w:sz w:val="24"/>
          <w:szCs w:val="24"/>
        </w:rPr>
      </w:r>
    </w:p>
    <w:tbl>
      <w:tblPr>
        <w:tblStyle w:val="TabloKlavuzu"/>
        <w:tblW w:w="1005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055"/>
      </w:tblGrid>
      <w:tr>
        <w:trPr/>
        <w:tc>
          <w:tcPr>
            <w:tcW w:w="10055" w:type="dxa"/>
            <w:tcBorders/>
          </w:tcPr>
          <w:p>
            <w:pPr>
              <w:pStyle w:val="Normal"/>
              <w:widowControl/>
              <w:spacing w:lineRule="auto" w:line="360" w:before="0" w:after="0"/>
              <w:contextualSpacing/>
              <w:jc w:val="both"/>
              <w:rPr>
                <w:rFonts w:ascii="Times New Roman" w:hAnsi="Times New Roman" w:eastAsia="Calibri" w:cs="Times New Roman"/>
                <w:b/>
                <w:b/>
                <w:color w:val="000000"/>
                <w:sz w:val="24"/>
                <w:szCs w:val="24"/>
              </w:rPr>
            </w:pPr>
            <w:r>
              <w:rPr>
                <w:rFonts w:eastAsia="Calibri" w:cs="Times New Roman" w:ascii="Times New Roman" w:hAnsi="Times New Roman"/>
                <w:b/>
                <w:color w:val="000000"/>
                <w:kern w:val="0"/>
                <w:sz w:val="24"/>
                <w:szCs w:val="24"/>
                <w:lang w:val="tr-TR" w:eastAsia="en-US" w:bidi="ar-SA"/>
              </w:rPr>
              <w:t>Veri Sorumlusu</w:t>
            </w:r>
          </w:p>
        </w:tc>
      </w:tr>
      <w:tr>
        <w:trPr/>
        <w:tc>
          <w:tcPr>
            <w:tcW w:w="10055" w:type="dxa"/>
            <w:tcBorders/>
          </w:tcPr>
          <w:p>
            <w:pPr>
              <w:pStyle w:val="Normal"/>
              <w:widowControl/>
              <w:spacing w:lineRule="auto" w:line="360" w:before="0" w:after="0"/>
              <w:jc w:val="both"/>
              <w:rPr>
                <w:rFonts w:ascii="Times New Roman" w:hAnsi="Times New Roman" w:eastAsia="Calibri" w:cs="Times New Roman"/>
                <w:color w:val="000000"/>
                <w:sz w:val="24"/>
                <w:szCs w:val="24"/>
              </w:rPr>
            </w:pPr>
            <w:r>
              <w:rPr>
                <w:rFonts w:eastAsia="Calibri" w:cs="Times New Roman" w:ascii="Times New Roman" w:hAnsi="Times New Roman"/>
                <w:color w:val="000000"/>
                <w:kern w:val="0"/>
                <w:sz w:val="24"/>
                <w:szCs w:val="24"/>
                <w:lang w:val="tr-TR" w:eastAsia="en-US" w:bidi="ar-SA"/>
              </w:rPr>
              <w:t xml:space="preserve">6698 sayılı Kişisel Verilerin Korunması Kanunu (“6698 sayılı Kanun” veya “Kanun”) uyarınca, </w:t>
            </w:r>
            <w:r>
              <w:rPr>
                <w:rFonts w:eastAsia="Calibri" w:cs="Times New Roman" w:ascii="Times New Roman" w:hAnsi="Times New Roman"/>
                <w:b/>
                <w:iCs/>
                <w:color w:val="000000"/>
                <w:kern w:val="0"/>
                <w:sz w:val="24"/>
                <w:szCs w:val="24"/>
                <w:lang w:val="tr-TR" w:eastAsia="en-US" w:bidi="ar-SA"/>
              </w:rPr>
              <w:t>Karacaova İnşaat Ticaret Limited Şirketi</w:t>
            </w:r>
            <w:r>
              <w:rPr>
                <w:rFonts w:eastAsia="Calibri" w:cs="Times New Roman" w:ascii="Times New Roman" w:hAnsi="Times New Roman"/>
                <w:iCs/>
                <w:color w:val="000000"/>
                <w:kern w:val="0"/>
                <w:sz w:val="24"/>
                <w:szCs w:val="24"/>
                <w:lang w:val="tr-TR" w:eastAsia="en-US" w:bidi="ar-SA"/>
              </w:rPr>
              <w:t xml:space="preserve"> </w:t>
            </w:r>
            <w:r>
              <w:rPr>
                <w:rFonts w:eastAsia="Calibri" w:cs="Times New Roman" w:ascii="Times New Roman" w:hAnsi="Times New Roman"/>
                <w:color w:val="000000"/>
                <w:kern w:val="0"/>
                <w:sz w:val="24"/>
                <w:szCs w:val="24"/>
                <w:lang w:val="tr-TR" w:eastAsia="en-US" w:bidi="ar-SA"/>
              </w:rPr>
              <w:t>(“Şirket”) olarak veri sorumlusu sıfatıyla, … adresinde bulunan şirket merkez binamızda görüntü kategorisindeki kişisel verileriniz şirketin güvenliği ve meşru menfaatinin yerine getirilmesi için kapalı devre güvenlik kamerası ile katır altına alınmakta, alınan kayıt elektronik ortamda güvenli bir şekilde saklanmaktadır.</w:t>
            </w:r>
          </w:p>
        </w:tc>
      </w:tr>
    </w:tbl>
    <w:p>
      <w:pPr>
        <w:pStyle w:val="Normal"/>
        <w:spacing w:lineRule="auto" w:line="360" w:before="0" w:after="0"/>
        <w:jc w:val="center"/>
        <w:rPr>
          <w:rFonts w:ascii="Times New Roman" w:hAnsi="Times New Roman" w:eastAsia="Calibri" w:cs="Times New Roman"/>
          <w:b/>
          <w:b/>
          <w:color w:val="000000"/>
          <w:sz w:val="24"/>
          <w:szCs w:val="24"/>
        </w:rPr>
      </w:pPr>
      <w:r>
        <w:rPr>
          <w:rFonts w:eastAsia="Calibri" w:cs="Times New Roman" w:ascii="Times New Roman" w:hAnsi="Times New Roman"/>
          <w:b/>
          <w:color w:val="000000"/>
          <w:sz w:val="24"/>
          <w:szCs w:val="24"/>
        </w:rPr>
      </w:r>
    </w:p>
    <w:tbl>
      <w:tblPr>
        <w:tblStyle w:val="TabloKlavuzu"/>
        <w:tblW w:w="1005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055"/>
      </w:tblGrid>
      <w:tr>
        <w:trPr/>
        <w:tc>
          <w:tcPr>
            <w:tcW w:w="10055" w:type="dxa"/>
            <w:tcBorders/>
          </w:tcPr>
          <w:p>
            <w:pPr>
              <w:pStyle w:val="Normal"/>
              <w:widowControl/>
              <w:spacing w:lineRule="auto" w:line="360" w:before="0" w:after="0"/>
              <w:contextualSpacing/>
              <w:jc w:val="both"/>
              <w:rPr>
                <w:rFonts w:ascii="Times New Roman" w:hAnsi="Times New Roman" w:eastAsia="Calibri" w:cs="Times New Roman"/>
                <w:b/>
                <w:b/>
                <w:color w:val="000000"/>
                <w:sz w:val="24"/>
                <w:szCs w:val="24"/>
              </w:rPr>
            </w:pPr>
            <w:r>
              <w:rPr>
                <w:rFonts w:eastAsia="Calibri" w:cs="Times New Roman" w:ascii="Times New Roman" w:hAnsi="Times New Roman"/>
                <w:b/>
                <w:color w:val="000000"/>
                <w:kern w:val="0"/>
                <w:sz w:val="24"/>
                <w:szCs w:val="24"/>
                <w:lang w:val="tr-TR" w:eastAsia="en-US" w:bidi="ar-SA"/>
              </w:rPr>
              <w:t>Kişisel Verilerinizin İşlenme Amacı</w:t>
            </w:r>
          </w:p>
        </w:tc>
      </w:tr>
      <w:tr>
        <w:trPr/>
        <w:tc>
          <w:tcPr>
            <w:tcW w:w="10055" w:type="dxa"/>
            <w:tcBorders/>
          </w:tcPr>
          <w:p>
            <w:pPr>
              <w:pStyle w:val="Normal"/>
              <w:widowControl/>
              <w:spacing w:lineRule="auto" w:line="360" w:before="0" w:after="0"/>
              <w:jc w:val="both"/>
              <w:rPr>
                <w:rFonts w:ascii="Times New Roman" w:hAnsi="Times New Roman" w:eastAsia="Calibri" w:cs="Times New Roman"/>
                <w:color w:val="000000"/>
                <w:sz w:val="24"/>
                <w:szCs w:val="24"/>
              </w:rPr>
            </w:pPr>
            <w:r>
              <w:rPr>
                <w:rFonts w:eastAsia="Calibri" w:cs="Times New Roman" w:ascii="Times New Roman" w:hAnsi="Times New Roman"/>
                <w:color w:val="000000"/>
                <w:kern w:val="0"/>
                <w:sz w:val="24"/>
                <w:szCs w:val="24"/>
                <w:lang w:val="tr-TR" w:eastAsia="en-US" w:bidi="ar-SA"/>
              </w:rPr>
              <w:t>Toplanan kişisel verileriniz, 6698 sayılı Kanun 5. ve 6. maddelerinde belirtilen kişisel veri işleme şartları ve amaçları çerçevesinde; aşağıda kategorik olarak sıralanan kişisel verileriniz gösterilen amaçlarla işlenmektedir:</w:t>
            </w:r>
          </w:p>
          <w:p>
            <w:pPr>
              <w:pStyle w:val="Normal"/>
              <w:widowControl/>
              <w:spacing w:lineRule="auto" w:line="360" w:before="0" w:after="0"/>
              <w:ind w:firstLine="360"/>
              <w:jc w:val="both"/>
              <w:rPr>
                <w:rFonts w:ascii="Times New Roman" w:hAnsi="Times New Roman" w:eastAsia="Calibri" w:cs="Times New Roman"/>
                <w:color w:val="000000"/>
                <w:sz w:val="24"/>
                <w:szCs w:val="24"/>
              </w:rPr>
            </w:pPr>
            <w:r>
              <w:rPr>
                <w:rFonts w:eastAsia="Calibri" w:cs="Times New Roman" w:ascii="Times New Roman" w:hAnsi="Times New Roman"/>
                <w:color w:val="000000"/>
                <w:kern w:val="0"/>
                <w:sz w:val="24"/>
                <w:szCs w:val="24"/>
                <w:lang w:val="tr-TR" w:eastAsia="en-US" w:bidi="ar-SA"/>
              </w:rPr>
              <w:t>Görüntü kategorisindeki kişisel verileriniz şirketin güvenliği ve meşru menfaatinin yerine getirilmesi için kapalı devre güvenlik kamerası ile kayıt altına alınmakta, alınan kayıt elektronik ortamda güvenli bir şekilde saklanmaktadır.</w:t>
            </w:r>
          </w:p>
          <w:p>
            <w:pPr>
              <w:pStyle w:val="Normal"/>
              <w:widowControl/>
              <w:spacing w:lineRule="auto" w:line="360" w:before="0" w:after="0"/>
              <w:ind w:firstLine="360"/>
              <w:jc w:val="both"/>
              <w:rPr>
                <w:rFonts w:ascii="Times New Roman" w:hAnsi="Times New Roman" w:eastAsia="Calibri" w:cs="Times New Roman"/>
                <w:color w:val="000000"/>
                <w:sz w:val="24"/>
                <w:szCs w:val="24"/>
              </w:rPr>
            </w:pPr>
            <w:r>
              <w:rPr>
                <w:rFonts w:eastAsia="Calibri" w:cs="Times New Roman" w:ascii="Times New Roman" w:hAnsi="Times New Roman"/>
                <w:color w:val="000000"/>
                <w:kern w:val="0"/>
                <w:sz w:val="24"/>
                <w:szCs w:val="24"/>
                <w:lang w:val="tr-TR" w:eastAsia="en-US" w:bidi="ar-SA"/>
              </w:rPr>
              <w:t>Yukarıda kategorik olarak sıralanan kişisel verileriniz; sayılı Kişisel Verilerin Korunması Kanunu 5. ve 6. maddesinde belirtilen kişisel veri işleme şartları ve amaçları dâhilinde işlenmekte ve fiziksel veya elektronik ortamda güvenli bir şekilde saklanmaktadır.</w:t>
            </w:r>
          </w:p>
        </w:tc>
      </w:tr>
    </w:tbl>
    <w:p>
      <w:pPr>
        <w:pStyle w:val="Normal"/>
        <w:spacing w:lineRule="auto" w:line="360" w:before="0" w:after="0"/>
        <w:jc w:val="center"/>
        <w:rPr>
          <w:rFonts w:ascii="Times New Roman" w:hAnsi="Times New Roman" w:eastAsia="Calibri" w:cs="Times New Roman"/>
          <w:b/>
          <w:b/>
          <w:color w:val="000000"/>
          <w:sz w:val="24"/>
          <w:szCs w:val="24"/>
        </w:rPr>
      </w:pPr>
      <w:r>
        <w:rPr>
          <w:rFonts w:eastAsia="Calibri" w:cs="Times New Roman" w:ascii="Times New Roman" w:hAnsi="Times New Roman"/>
          <w:b/>
          <w:color w:val="000000"/>
          <w:sz w:val="24"/>
          <w:szCs w:val="24"/>
        </w:rPr>
      </w:r>
    </w:p>
    <w:tbl>
      <w:tblPr>
        <w:tblStyle w:val="TabloKlavuzu"/>
        <w:tblW w:w="1005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055"/>
      </w:tblGrid>
      <w:tr>
        <w:trPr/>
        <w:tc>
          <w:tcPr>
            <w:tcW w:w="10055" w:type="dxa"/>
            <w:tcBorders/>
          </w:tcPr>
          <w:p>
            <w:pPr>
              <w:pStyle w:val="Normal"/>
              <w:widowControl/>
              <w:spacing w:lineRule="auto" w:line="360" w:before="0" w:after="0"/>
              <w:contextualSpacing/>
              <w:jc w:val="both"/>
              <w:rPr>
                <w:rFonts w:ascii="Times New Roman" w:hAnsi="Times New Roman" w:eastAsia="Calibri" w:cs="Times New Roman"/>
                <w:b/>
                <w:b/>
                <w:color w:val="000000"/>
                <w:sz w:val="24"/>
                <w:szCs w:val="24"/>
              </w:rPr>
            </w:pPr>
            <w:r>
              <w:rPr>
                <w:rFonts w:eastAsia="Calibri" w:cs="Times New Roman" w:ascii="Times New Roman" w:hAnsi="Times New Roman"/>
                <w:b/>
                <w:color w:val="000000"/>
                <w:kern w:val="0"/>
                <w:sz w:val="24"/>
                <w:szCs w:val="24"/>
                <w:lang w:val="tr-TR" w:eastAsia="en-US" w:bidi="ar-SA"/>
              </w:rPr>
              <w:t>Kişisel Verilerinizin Aktarılması</w:t>
            </w:r>
          </w:p>
        </w:tc>
      </w:tr>
      <w:tr>
        <w:trPr/>
        <w:tc>
          <w:tcPr>
            <w:tcW w:w="10055" w:type="dxa"/>
            <w:tcBorders/>
          </w:tcPr>
          <w:p>
            <w:pPr>
              <w:pStyle w:val="Normal"/>
              <w:widowControl/>
              <w:spacing w:lineRule="auto" w:line="360" w:before="0" w:after="0"/>
              <w:jc w:val="both"/>
              <w:rPr>
                <w:rFonts w:ascii="Times New Roman" w:hAnsi="Times New Roman" w:eastAsia="Calibri" w:cs="Times New Roman"/>
                <w:color w:val="000000"/>
                <w:sz w:val="24"/>
                <w:szCs w:val="24"/>
              </w:rPr>
            </w:pPr>
            <w:r>
              <w:rPr>
                <w:rFonts w:eastAsia="Calibri" w:cs="Times New Roman" w:ascii="Times New Roman" w:hAnsi="Times New Roman"/>
                <w:color w:val="000000"/>
                <w:kern w:val="0"/>
                <w:sz w:val="24"/>
                <w:szCs w:val="24"/>
                <w:lang w:val="tr-TR" w:eastAsia="en-US" w:bidi="ar-SA"/>
              </w:rPr>
              <w:t xml:space="preserve">Şirketimiz, 6698 sayılı Kanunun 4’üncü maddesinde sayılan genel ilkelere ve 8 ve 9’uncu maddesinde öngörülen şartlara uymak ve gerekli güvenlik önlemlerini almak kaydıyla, iş bu metinde ifade edilen kişisel veri işleme amaçları, toplama yöntemi ve hukuki sebebe uygun bir şekilde, kişisel verilerinizi özel hukuk </w:t>
            </w:r>
            <w:r>
              <w:rPr>
                <w:rFonts w:eastAsia="Calibri" w:cs="Times New Roman" w:ascii="Times New Roman" w:hAnsi="Times New Roman"/>
                <w:kern w:val="0"/>
                <w:sz w:val="24"/>
                <w:szCs w:val="24"/>
                <w:lang w:val="tr-TR" w:eastAsia="en-US" w:bidi="ar-SA"/>
              </w:rPr>
              <w:t xml:space="preserve">kişilerine, </w:t>
            </w:r>
            <w:r>
              <w:rPr>
                <w:rFonts w:cs="Times New Roman" w:ascii="Times New Roman" w:hAnsi="Times New Roman"/>
                <w:kern w:val="0"/>
                <w:sz w:val="24"/>
                <w:shd w:fill="FFFFFF" w:val="clear"/>
                <w:lang w:val="tr-TR" w:eastAsia="en-US" w:bidi="ar-SA"/>
              </w:rPr>
              <w:t>hizmet aldığımız iş sağlığı ve güvenliği kurumları ve uzmanlarıyla</w:t>
            </w:r>
            <w:r>
              <w:rPr>
                <w:rFonts w:eastAsia="Calibri" w:cs="Times New Roman" w:ascii="Times New Roman" w:hAnsi="Times New Roman"/>
                <w:kern w:val="0"/>
                <w:sz w:val="28"/>
                <w:szCs w:val="24"/>
                <w:lang w:val="tr-TR" w:eastAsia="en-US" w:bidi="ar-SA"/>
              </w:rPr>
              <w:t xml:space="preserve"> </w:t>
            </w:r>
            <w:r>
              <w:rPr>
                <w:rFonts w:eastAsia="Calibri" w:cs="Times New Roman" w:ascii="Times New Roman" w:hAnsi="Times New Roman"/>
                <w:kern w:val="0"/>
                <w:sz w:val="24"/>
                <w:szCs w:val="24"/>
                <w:lang w:val="tr-TR" w:eastAsia="en-US" w:bidi="ar-SA"/>
              </w:rPr>
              <w:t xml:space="preserve">ve yasal olarak aktarılması gereken </w:t>
            </w:r>
            <w:r>
              <w:rPr>
                <w:rFonts w:eastAsia="Calibri" w:cs="Times New Roman" w:ascii="Times New Roman" w:hAnsi="Times New Roman"/>
                <w:color w:val="000000"/>
                <w:kern w:val="0"/>
                <w:sz w:val="24"/>
                <w:szCs w:val="24"/>
                <w:lang w:val="tr-TR" w:eastAsia="en-US" w:bidi="ar-SA"/>
              </w:rPr>
              <w:t>idari ve resmi makamlara hukuki zorunluluklar nedeniyle ve yasal sınırlamalar çerçevesinde aktarılabilecektir.</w:t>
            </w:r>
          </w:p>
        </w:tc>
      </w:tr>
    </w:tbl>
    <w:p>
      <w:pPr>
        <w:pStyle w:val="Normal"/>
        <w:spacing w:lineRule="auto" w:line="360" w:before="0" w:after="0"/>
        <w:jc w:val="center"/>
        <w:rPr>
          <w:rFonts w:ascii="Times New Roman" w:hAnsi="Times New Roman" w:eastAsia="Calibri" w:cs="Times New Roman"/>
          <w:b/>
          <w:b/>
          <w:color w:val="000000"/>
          <w:sz w:val="24"/>
          <w:szCs w:val="24"/>
        </w:rPr>
      </w:pPr>
      <w:r>
        <w:rPr>
          <w:rFonts w:eastAsia="Calibri" w:cs="Times New Roman" w:ascii="Times New Roman" w:hAnsi="Times New Roman"/>
          <w:b/>
          <w:color w:val="000000"/>
          <w:sz w:val="24"/>
          <w:szCs w:val="24"/>
        </w:rPr>
      </w:r>
    </w:p>
    <w:tbl>
      <w:tblPr>
        <w:tblStyle w:val="TabloKlavuzu"/>
        <w:tblW w:w="1005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055"/>
      </w:tblGrid>
      <w:tr>
        <w:trPr/>
        <w:tc>
          <w:tcPr>
            <w:tcW w:w="10055" w:type="dxa"/>
            <w:tcBorders/>
          </w:tcPr>
          <w:p>
            <w:pPr>
              <w:pStyle w:val="Normal"/>
              <w:widowControl/>
              <w:spacing w:lineRule="auto" w:line="360" w:before="0" w:after="0"/>
              <w:contextualSpacing/>
              <w:jc w:val="both"/>
              <w:rPr>
                <w:rFonts w:ascii="Times New Roman" w:hAnsi="Times New Roman" w:eastAsia="Calibri" w:cs="Times New Roman"/>
                <w:b/>
                <w:b/>
                <w:color w:val="000000"/>
                <w:sz w:val="24"/>
                <w:szCs w:val="24"/>
              </w:rPr>
            </w:pPr>
            <w:r>
              <w:rPr>
                <w:rFonts w:eastAsia="Calibri" w:cs="Times New Roman" w:ascii="Times New Roman" w:hAnsi="Times New Roman"/>
                <w:b/>
                <w:color w:val="000000"/>
                <w:kern w:val="0"/>
                <w:sz w:val="24"/>
                <w:szCs w:val="24"/>
                <w:lang w:val="tr-TR" w:eastAsia="en-US" w:bidi="ar-SA"/>
              </w:rPr>
              <w:t>Kişisel Verilerinizin Toplama Yöntemi ve Hukuki Sebebi</w:t>
            </w:r>
          </w:p>
        </w:tc>
      </w:tr>
      <w:tr>
        <w:trPr/>
        <w:tc>
          <w:tcPr>
            <w:tcW w:w="10055" w:type="dxa"/>
            <w:tcBorders/>
          </w:tcPr>
          <w:p>
            <w:pPr>
              <w:pStyle w:val="Normal"/>
              <w:widowControl/>
              <w:spacing w:lineRule="auto" w:line="360" w:before="0" w:after="0"/>
              <w:jc w:val="both"/>
              <w:rPr>
                <w:rFonts w:ascii="Times New Roman" w:hAnsi="Times New Roman" w:eastAsia="Calibri" w:cs="Times New Roman"/>
                <w:sz w:val="24"/>
              </w:rPr>
            </w:pPr>
            <w:r>
              <w:rPr>
                <w:rFonts w:eastAsia="Calibri" w:cs="Times New Roman" w:ascii="Times New Roman" w:hAnsi="Times New Roman"/>
                <w:color w:val="FF0000"/>
                <w:kern w:val="0"/>
                <w:sz w:val="24"/>
                <w:szCs w:val="22"/>
                <w:lang w:val="tr-TR" w:eastAsia="en-US" w:bidi="ar-SA"/>
              </w:rPr>
              <w:t>Kişisel verileriniz ilgili kişinin temel hak ve özgürlüklerine zarar vermemek kaydıyla, veri sorumlusunun meşru menfaatleri için veri işlenmesinin zorunlu olması hukuki sebebiyle bir veri kayıt sisteminin parçası olarak toplanmaktadır. Kaydın alınmasını izleyen … günün sonunda kayıtların silindiği merkez binamızda … adet güvenlik kamerası bulunmaktadır. Kameralar bina girişlerinde, ana giriş kapılarında</w:t>
            </w:r>
            <w:bookmarkStart w:id="0" w:name="_GoBack"/>
            <w:bookmarkEnd w:id="0"/>
            <w:r>
              <w:rPr>
                <w:rFonts w:eastAsia="Calibri" w:cs="Times New Roman" w:ascii="Times New Roman" w:hAnsi="Times New Roman"/>
                <w:color w:val="FF0000"/>
                <w:kern w:val="0"/>
                <w:sz w:val="24"/>
                <w:szCs w:val="22"/>
                <w:lang w:val="tr-TR" w:eastAsia="en-US" w:bidi="ar-SA"/>
              </w:rPr>
              <w:t>, çalışma alanlarında, koridorlarda, merdivenlerde ve bina çevresinde bulunmaktadır.</w:t>
            </w:r>
          </w:p>
        </w:tc>
      </w:tr>
    </w:tbl>
    <w:p>
      <w:pPr>
        <w:pStyle w:val="Normal"/>
        <w:spacing w:lineRule="auto" w:line="360" w:before="0" w:after="0"/>
        <w:jc w:val="center"/>
        <w:rPr>
          <w:rFonts w:ascii="Times New Roman" w:hAnsi="Times New Roman" w:eastAsia="Calibri" w:cs="Times New Roman"/>
          <w:b/>
          <w:b/>
          <w:color w:val="000000"/>
          <w:sz w:val="24"/>
          <w:szCs w:val="24"/>
        </w:rPr>
      </w:pPr>
      <w:r>
        <w:rPr>
          <w:rFonts w:eastAsia="Calibri" w:cs="Times New Roman" w:ascii="Times New Roman" w:hAnsi="Times New Roman"/>
          <w:b/>
          <w:color w:val="000000"/>
          <w:sz w:val="24"/>
          <w:szCs w:val="24"/>
        </w:rPr>
      </w:r>
    </w:p>
    <w:tbl>
      <w:tblPr>
        <w:tblStyle w:val="TabloKlavuzu"/>
        <w:tblW w:w="1005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055"/>
      </w:tblGrid>
      <w:tr>
        <w:trPr/>
        <w:tc>
          <w:tcPr>
            <w:tcW w:w="10055" w:type="dxa"/>
            <w:tcBorders/>
          </w:tcPr>
          <w:p>
            <w:pPr>
              <w:pStyle w:val="Normal"/>
              <w:widowControl/>
              <w:spacing w:lineRule="auto" w:line="360" w:before="0" w:after="0"/>
              <w:contextualSpacing/>
              <w:jc w:val="both"/>
              <w:rPr>
                <w:rFonts w:ascii="Times New Roman" w:hAnsi="Times New Roman" w:eastAsia="Calibri" w:cs="Times New Roman"/>
                <w:b/>
                <w:b/>
                <w:bCs/>
                <w:color w:val="000000"/>
                <w:sz w:val="24"/>
                <w:szCs w:val="24"/>
              </w:rPr>
            </w:pPr>
            <w:r>
              <w:rPr>
                <w:rFonts w:eastAsia="Calibri" w:cs="Times New Roman" w:ascii="Times New Roman" w:hAnsi="Times New Roman"/>
                <w:b/>
                <w:bCs/>
                <w:color w:val="000000"/>
                <w:kern w:val="0"/>
                <w:sz w:val="24"/>
                <w:szCs w:val="24"/>
                <w:lang w:val="tr-TR" w:eastAsia="en-US" w:bidi="ar-SA"/>
              </w:rPr>
              <w:t>Veri Sahibinin Hakları</w:t>
            </w:r>
          </w:p>
        </w:tc>
      </w:tr>
      <w:tr>
        <w:trPr/>
        <w:tc>
          <w:tcPr>
            <w:tcW w:w="10055" w:type="dxa"/>
            <w:tcBorders/>
          </w:tcPr>
          <w:p>
            <w:pPr>
              <w:pStyle w:val="Normal"/>
              <w:widowControl/>
              <w:spacing w:lineRule="auto" w:line="360" w:before="0" w:after="0"/>
              <w:jc w:val="both"/>
              <w:rPr>
                <w:rFonts w:ascii="Times New Roman" w:hAnsi="Times New Roman" w:eastAsia="Calibri" w:cs="Times New Roman"/>
                <w:b/>
                <w:b/>
                <w:bCs/>
                <w:color w:val="000000"/>
                <w:sz w:val="24"/>
                <w:szCs w:val="24"/>
              </w:rPr>
            </w:pPr>
            <w:r>
              <w:rPr>
                <w:rFonts w:eastAsia="Calibri" w:cs="Times New Roman" w:ascii="Times New Roman" w:hAnsi="Times New Roman"/>
                <w:color w:val="000000"/>
                <w:kern w:val="0"/>
                <w:sz w:val="24"/>
                <w:szCs w:val="24"/>
                <w:lang w:val="tr-TR" w:eastAsia="en-US" w:bidi="ar-SA"/>
              </w:rPr>
              <w:t xml:space="preserve">6698 sayılı Kanunun 11. maddesi uyarınca bu metnin 6. maddesinde öngörülen usule göre Şirketimize başvurarak kişisel verilerinizin; </w:t>
            </w:r>
          </w:p>
          <w:p>
            <w:pPr>
              <w:pStyle w:val="Normal"/>
              <w:widowControl/>
              <w:numPr>
                <w:ilvl w:val="0"/>
                <w:numId w:val="1"/>
              </w:numPr>
              <w:spacing w:lineRule="auto" w:line="360" w:before="0" w:after="0"/>
              <w:contextualSpacing/>
              <w:jc w:val="both"/>
              <w:rPr>
                <w:rFonts w:ascii="Times New Roman" w:hAnsi="Times New Roman" w:eastAsia="Calibri" w:cs="Times New Roman"/>
                <w:color w:val="000000"/>
                <w:sz w:val="24"/>
                <w:szCs w:val="24"/>
              </w:rPr>
            </w:pPr>
            <w:r>
              <w:rPr>
                <w:rFonts w:eastAsia="Calibri" w:cs="Times New Roman" w:ascii="Times New Roman" w:hAnsi="Times New Roman"/>
                <w:color w:val="000000"/>
                <w:kern w:val="0"/>
                <w:sz w:val="24"/>
                <w:szCs w:val="24"/>
                <w:lang w:val="tr-TR" w:eastAsia="en-US" w:bidi="ar-SA"/>
              </w:rPr>
              <w:t xml:space="preserve">İşlenip işlenmediğini öğrenme, </w:t>
            </w:r>
          </w:p>
          <w:p>
            <w:pPr>
              <w:pStyle w:val="Normal"/>
              <w:widowControl/>
              <w:numPr>
                <w:ilvl w:val="0"/>
                <w:numId w:val="1"/>
              </w:numPr>
              <w:spacing w:lineRule="auto" w:line="360" w:before="0" w:after="0"/>
              <w:contextualSpacing/>
              <w:jc w:val="both"/>
              <w:rPr>
                <w:rFonts w:ascii="Times New Roman" w:hAnsi="Times New Roman" w:eastAsia="Calibri" w:cs="Times New Roman"/>
                <w:color w:val="000000"/>
                <w:sz w:val="24"/>
                <w:szCs w:val="24"/>
              </w:rPr>
            </w:pPr>
            <w:r>
              <w:rPr>
                <w:rFonts w:eastAsia="Calibri" w:cs="Times New Roman" w:ascii="Times New Roman" w:hAnsi="Times New Roman"/>
                <w:color w:val="000000"/>
                <w:kern w:val="0"/>
                <w:sz w:val="24"/>
                <w:szCs w:val="24"/>
                <w:lang w:val="tr-TR" w:eastAsia="en-US" w:bidi="ar-SA"/>
              </w:rPr>
              <w:t>İşlenmişse bilgi talep etme,</w:t>
            </w:r>
          </w:p>
          <w:p>
            <w:pPr>
              <w:pStyle w:val="Normal"/>
              <w:widowControl/>
              <w:numPr>
                <w:ilvl w:val="0"/>
                <w:numId w:val="1"/>
              </w:numPr>
              <w:spacing w:lineRule="auto" w:line="360" w:before="0" w:after="0"/>
              <w:contextualSpacing/>
              <w:jc w:val="both"/>
              <w:rPr>
                <w:rFonts w:ascii="Times New Roman" w:hAnsi="Times New Roman" w:eastAsia="Calibri" w:cs="Times New Roman"/>
                <w:color w:val="000000"/>
                <w:sz w:val="24"/>
                <w:szCs w:val="24"/>
              </w:rPr>
            </w:pPr>
            <w:r>
              <w:rPr>
                <w:rFonts w:eastAsia="Calibri" w:cs="Times New Roman" w:ascii="Times New Roman" w:hAnsi="Times New Roman"/>
                <w:color w:val="000000"/>
                <w:kern w:val="0"/>
                <w:sz w:val="24"/>
                <w:szCs w:val="24"/>
                <w:lang w:val="tr-TR" w:eastAsia="en-US" w:bidi="ar-SA"/>
              </w:rPr>
              <w:t xml:space="preserve">İşlenme amacını ve amacına uygun kullanılıp kullanılmadığını öğrenme, </w:t>
            </w:r>
          </w:p>
          <w:p>
            <w:pPr>
              <w:pStyle w:val="Normal"/>
              <w:widowControl/>
              <w:numPr>
                <w:ilvl w:val="0"/>
                <w:numId w:val="1"/>
              </w:numPr>
              <w:spacing w:lineRule="auto" w:line="360" w:before="0" w:after="0"/>
              <w:contextualSpacing/>
              <w:jc w:val="both"/>
              <w:rPr>
                <w:rFonts w:ascii="Times New Roman" w:hAnsi="Times New Roman" w:eastAsia="Calibri" w:cs="Times New Roman"/>
                <w:color w:val="000000"/>
                <w:sz w:val="24"/>
                <w:szCs w:val="24"/>
              </w:rPr>
            </w:pPr>
            <w:r>
              <w:rPr>
                <w:rFonts w:eastAsia="Calibri" w:cs="Times New Roman" w:ascii="Times New Roman" w:hAnsi="Times New Roman"/>
                <w:color w:val="000000"/>
                <w:kern w:val="0"/>
                <w:sz w:val="24"/>
                <w:szCs w:val="24"/>
                <w:lang w:val="tr-TR" w:eastAsia="en-US" w:bidi="ar-SA"/>
              </w:rPr>
              <w:t xml:space="preserve">Yurt içinde / yurt dışında aktarıldığı 3. kişileri bilme, </w:t>
            </w:r>
          </w:p>
          <w:p>
            <w:pPr>
              <w:pStyle w:val="Normal"/>
              <w:widowControl/>
              <w:numPr>
                <w:ilvl w:val="0"/>
                <w:numId w:val="1"/>
              </w:numPr>
              <w:spacing w:lineRule="auto" w:line="360" w:before="0" w:after="0"/>
              <w:contextualSpacing/>
              <w:jc w:val="both"/>
              <w:rPr>
                <w:rFonts w:ascii="Times New Roman" w:hAnsi="Times New Roman" w:eastAsia="Calibri" w:cs="Times New Roman"/>
                <w:color w:val="000000"/>
                <w:sz w:val="24"/>
                <w:szCs w:val="24"/>
              </w:rPr>
            </w:pPr>
            <w:r>
              <w:rPr>
                <w:rFonts w:eastAsia="Calibri" w:cs="Times New Roman" w:ascii="Times New Roman" w:hAnsi="Times New Roman"/>
                <w:color w:val="000000"/>
                <w:kern w:val="0"/>
                <w:sz w:val="24"/>
                <w:szCs w:val="24"/>
                <w:lang w:val="tr-TR" w:eastAsia="en-US" w:bidi="ar-SA"/>
              </w:rPr>
              <w:t xml:space="preserve">Eksik / yanlış işlenmişse düzeltilmesini isteme, </w:t>
            </w:r>
          </w:p>
          <w:p>
            <w:pPr>
              <w:pStyle w:val="Normal"/>
              <w:widowControl/>
              <w:numPr>
                <w:ilvl w:val="0"/>
                <w:numId w:val="1"/>
              </w:numPr>
              <w:spacing w:lineRule="auto" w:line="360" w:before="0" w:after="0"/>
              <w:contextualSpacing/>
              <w:jc w:val="both"/>
              <w:rPr>
                <w:rFonts w:ascii="Times New Roman" w:hAnsi="Times New Roman" w:eastAsia="Calibri" w:cs="Times New Roman"/>
                <w:color w:val="000000"/>
                <w:sz w:val="24"/>
                <w:szCs w:val="24"/>
              </w:rPr>
            </w:pPr>
            <w:r>
              <w:rPr>
                <w:rFonts w:eastAsia="Calibri" w:cs="Times New Roman" w:ascii="Times New Roman" w:hAnsi="Times New Roman"/>
                <w:color w:val="000000"/>
                <w:kern w:val="0"/>
                <w:sz w:val="24"/>
                <w:szCs w:val="24"/>
                <w:lang w:val="tr-TR" w:eastAsia="en-US" w:bidi="ar-SA"/>
              </w:rPr>
              <w:t xml:space="preserve">Kişisel verilerin işlenmesini gerektiren sebeplerin ortadan kalkması halinde kişisel verilerin silinmesini veya yok edilmesini isteme, </w:t>
            </w:r>
          </w:p>
          <w:p>
            <w:pPr>
              <w:pStyle w:val="Normal"/>
              <w:widowControl/>
              <w:numPr>
                <w:ilvl w:val="0"/>
                <w:numId w:val="1"/>
              </w:numPr>
              <w:spacing w:lineRule="auto" w:line="360" w:before="0" w:after="0"/>
              <w:contextualSpacing/>
              <w:jc w:val="both"/>
              <w:rPr>
                <w:rFonts w:ascii="Times New Roman" w:hAnsi="Times New Roman" w:eastAsia="Calibri" w:cs="Times New Roman"/>
                <w:color w:val="000000"/>
                <w:sz w:val="24"/>
                <w:szCs w:val="24"/>
              </w:rPr>
            </w:pPr>
            <w:r>
              <w:rPr>
                <w:rFonts w:eastAsia="Calibri" w:cs="Times New Roman" w:ascii="Times New Roman" w:hAnsi="Times New Roman"/>
                <w:color w:val="000000"/>
                <w:kern w:val="0"/>
                <w:sz w:val="24"/>
                <w:szCs w:val="24"/>
                <w:lang w:val="tr-TR" w:eastAsia="en-US" w:bidi="ar-SA"/>
              </w:rPr>
              <w:t xml:space="preserve">Aktarıldığı 3. kişilere yukarıda sayılan 5. ve 6. bentler uyarınca yapılan işlemlerin bildirilmesini isteme, </w:t>
            </w:r>
          </w:p>
          <w:p>
            <w:pPr>
              <w:pStyle w:val="Normal"/>
              <w:widowControl/>
              <w:numPr>
                <w:ilvl w:val="0"/>
                <w:numId w:val="1"/>
              </w:numPr>
              <w:spacing w:lineRule="auto" w:line="360" w:before="0" w:after="0"/>
              <w:contextualSpacing/>
              <w:jc w:val="both"/>
              <w:rPr>
                <w:rFonts w:ascii="Times New Roman" w:hAnsi="Times New Roman" w:eastAsia="Calibri" w:cs="Times New Roman"/>
                <w:color w:val="000000"/>
                <w:sz w:val="24"/>
                <w:szCs w:val="24"/>
              </w:rPr>
            </w:pPr>
            <w:r>
              <w:rPr>
                <w:rFonts w:eastAsia="Calibri" w:cs="Times New Roman" w:ascii="Times New Roman" w:hAnsi="Times New Roman"/>
                <w:color w:val="000000"/>
                <w:kern w:val="0"/>
                <w:sz w:val="24"/>
                <w:szCs w:val="24"/>
                <w:lang w:val="tr-TR" w:eastAsia="en-US" w:bidi="ar-SA"/>
              </w:rPr>
              <w:t xml:space="preserve">Münhasıran otomatik sistemler ile analiz edilmesi nedeniyle aleyhinize bir sonucun ortaya çıkmasına itiraz etme, </w:t>
            </w:r>
          </w:p>
          <w:p>
            <w:pPr>
              <w:pStyle w:val="Normal"/>
              <w:widowControl/>
              <w:numPr>
                <w:ilvl w:val="0"/>
                <w:numId w:val="1"/>
              </w:numPr>
              <w:spacing w:lineRule="auto" w:line="360" w:before="0" w:after="0"/>
              <w:contextualSpacing/>
              <w:jc w:val="both"/>
              <w:rPr>
                <w:rFonts w:ascii="Times New Roman" w:hAnsi="Times New Roman" w:eastAsia="Calibri" w:cs="Times New Roman"/>
                <w:color w:val="000000"/>
                <w:sz w:val="24"/>
                <w:szCs w:val="24"/>
              </w:rPr>
            </w:pPr>
            <w:r>
              <w:rPr>
                <w:rFonts w:eastAsia="Calibri" w:cs="Times New Roman" w:ascii="Times New Roman" w:hAnsi="Times New Roman"/>
                <w:color w:val="000000"/>
                <w:kern w:val="0"/>
                <w:sz w:val="24"/>
                <w:szCs w:val="24"/>
                <w:lang w:val="tr-TR" w:eastAsia="en-US" w:bidi="ar-SA"/>
              </w:rPr>
              <w:t>Kanuna aykırı olarak işlenmesi sebebiyle zarara uğramanız hâlinde zararın giderilmesini talep etme hakkına sahipsiniz.</w:t>
            </w:r>
          </w:p>
        </w:tc>
      </w:tr>
    </w:tbl>
    <w:p>
      <w:pPr>
        <w:pStyle w:val="Normal"/>
        <w:spacing w:lineRule="auto" w:line="360" w:before="0" w:after="0"/>
        <w:jc w:val="center"/>
        <w:rPr>
          <w:rFonts w:ascii="Times New Roman" w:hAnsi="Times New Roman" w:eastAsia="Calibri" w:cs="Times New Roman"/>
          <w:b/>
          <w:b/>
          <w:color w:val="000000"/>
          <w:sz w:val="24"/>
          <w:szCs w:val="24"/>
        </w:rPr>
      </w:pPr>
      <w:r>
        <w:rPr>
          <w:rFonts w:eastAsia="Calibri" w:cs="Times New Roman" w:ascii="Times New Roman" w:hAnsi="Times New Roman"/>
          <w:b/>
          <w:color w:val="000000"/>
          <w:sz w:val="24"/>
          <w:szCs w:val="24"/>
        </w:rPr>
      </w:r>
    </w:p>
    <w:tbl>
      <w:tblPr>
        <w:tblStyle w:val="TabloKlavuzu"/>
        <w:tblW w:w="1005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0055"/>
      </w:tblGrid>
      <w:tr>
        <w:trPr/>
        <w:tc>
          <w:tcPr>
            <w:tcW w:w="10055" w:type="dxa"/>
            <w:tcBorders/>
          </w:tcPr>
          <w:p>
            <w:pPr>
              <w:pStyle w:val="Normal"/>
              <w:widowControl/>
              <w:spacing w:lineRule="auto" w:line="360" w:before="0" w:after="0"/>
              <w:contextualSpacing/>
              <w:jc w:val="both"/>
              <w:rPr>
                <w:rFonts w:ascii="Times New Roman" w:hAnsi="Times New Roman" w:eastAsia="Calibri" w:cs="Times New Roman"/>
                <w:b/>
                <w:b/>
                <w:bCs/>
                <w:color w:val="000000"/>
                <w:sz w:val="24"/>
                <w:szCs w:val="24"/>
              </w:rPr>
            </w:pPr>
            <w:r>
              <w:rPr>
                <w:rFonts w:eastAsia="Calibri" w:cs="Times New Roman" w:ascii="Times New Roman" w:hAnsi="Times New Roman"/>
                <w:b/>
                <w:bCs/>
                <w:color w:val="000000"/>
                <w:kern w:val="0"/>
                <w:sz w:val="24"/>
                <w:szCs w:val="24"/>
                <w:lang w:val="tr-TR" w:eastAsia="en-US" w:bidi="ar-SA"/>
              </w:rPr>
              <w:t>Veri Sahibinin Haklarını Kullanması</w:t>
            </w:r>
          </w:p>
        </w:tc>
      </w:tr>
      <w:tr>
        <w:trPr/>
        <w:tc>
          <w:tcPr>
            <w:tcW w:w="10055" w:type="dxa"/>
            <w:tcBorders/>
          </w:tcPr>
          <w:p>
            <w:pPr>
              <w:pStyle w:val="Normal"/>
              <w:widowControl/>
              <w:spacing w:lineRule="auto" w:line="360" w:before="0" w:after="200"/>
              <w:jc w:val="both"/>
              <w:rPr>
                <w:rFonts w:ascii="Times New Roman" w:hAnsi="Times New Roman" w:eastAsia="Calibri" w:cs="Times New Roman"/>
                <w:color w:val="000000"/>
                <w:sz w:val="24"/>
                <w:szCs w:val="24"/>
              </w:rPr>
            </w:pPr>
            <w:r>
              <w:rPr>
                <w:rFonts w:eastAsia="Calibri" w:cs="Times New Roman" w:ascii="Times New Roman" w:hAnsi="Times New Roman"/>
                <w:color w:val="000000"/>
                <w:kern w:val="0"/>
                <w:sz w:val="24"/>
                <w:szCs w:val="24"/>
                <w:lang w:val="tr-TR" w:eastAsia="en-US" w:bidi="ar-SA"/>
              </w:rPr>
              <w:t xml:space="preserve">Kişisel veri sahipleri, 6698 sayılı Kanunun 11. maddesinde belirtilen haklarına ilişkin taleplerini şirkete şahsen başvurarak, iadeli taahhütlü mektupla veya noter kanalıyla şirketimiz adresine göndererek iletebileceklerdir. Şirkete şahsen yapılacak başvurular ve iadeli taahhütlü mektup veya noter kanalı ile yapılan başvuruların </w:t>
            </w:r>
            <w:r>
              <w:rPr>
                <w:rFonts w:eastAsia="Calibri" w:cs="Times New Roman" w:ascii="Times New Roman" w:hAnsi="Times New Roman"/>
                <w:b/>
                <w:bCs/>
                <w:color w:val="000000"/>
                <w:kern w:val="0"/>
                <w:sz w:val="24"/>
                <w:szCs w:val="24"/>
                <w:lang w:val="tr-TR" w:eastAsia="en-US" w:bidi="ar-SA"/>
              </w:rPr>
              <w:t>Ahlatlibel Mah. 1835 Cad. No:29/2 Çankaya/Ankara</w:t>
            </w:r>
            <w:r>
              <w:rPr>
                <w:rFonts w:eastAsia="Calibri" w:cs="Times New Roman" w:ascii="Times New Roman" w:hAnsi="Times New Roman"/>
                <w:color w:val="000000"/>
                <w:kern w:val="0"/>
                <w:sz w:val="24"/>
                <w:szCs w:val="24"/>
                <w:lang w:val="tr-TR" w:eastAsia="en-US" w:bidi="ar-SA"/>
              </w:rPr>
              <w:t xml:space="preserve"> adresine iletilmesi gerekmektedir. Başvurunun ücretsiz olarak sonuçlandırılması esastır, ancak işlemin ayrıca bir maliyeti gerektirmesi hâlinde, Kurulca belirlenen tarifedeki ücret alınabilir. Başvurunun veri sorumlusunun hatasından kaynaklanması hâlinde alınan ücret ilgiliye iade edilir.</w:t>
            </w:r>
          </w:p>
          <w:p>
            <w:pPr>
              <w:pStyle w:val="Normal"/>
              <w:widowControl/>
              <w:spacing w:lineRule="auto" w:line="360" w:before="0" w:after="200"/>
              <w:jc w:val="both"/>
              <w:rPr>
                <w:kern w:val="0"/>
                <w:lang w:val="tr-TR" w:eastAsia="en-US" w:bidi="ar-SA"/>
              </w:rPr>
            </w:pPr>
            <w:r>
              <w:rPr>
                <w:rFonts w:eastAsia="Calibri" w:cs="Times New Roman" w:ascii="Times New Roman" w:hAnsi="Times New Roman"/>
                <w:color w:val="000000"/>
                <w:kern w:val="0"/>
                <w:sz w:val="24"/>
                <w:szCs w:val="24"/>
                <w:lang w:val="tr-TR" w:eastAsia="en-US" w:bidi="ar-SA"/>
              </w:rPr>
              <w:t>Şirketimize iletilen usulüne uygun talepler en geç otuz gün içinde sonuçlandırılacaktır. Kişisel veri sahipleri tarafından yapılacak başvurularda ad-soyad, imza, başvurucu Türkiye Cumhuriyeti vatandaşı ise T.C. kimlik numarası, yabancı uyruklu ise pasaport numarası veya kimlik numarası, cevap verilmesi için tebligata esas yerleşim yeri veya işyeri adresi, varsa bildirime esas telefon numarası ve e-posta adresi, vekâleten başvuru yapılıyorsa bu hususta özel yetki verildiğini gösterir vekâletname ve açık bir biçimde ifade edilecek talep konusu bilgilerinin bulunması zorunludur. Ayrıca başvurucu konuyla ilgili tüm belge ve bilgileri başvurusuna ekler. Şahsen başvurularda talebin şirkete bizzat veya vekâleten verildiği; iadeli taahhütlü posta ve noter kanalıyla yapılan başvurularda talep evrakının veri sorumlusu şirkete ulaştığı tarih başvuru tarihi sayılır.</w:t>
            </w:r>
          </w:p>
        </w:tc>
      </w:tr>
    </w:tbl>
    <w:p>
      <w:pPr>
        <w:pStyle w:val="Normal"/>
        <w:spacing w:lineRule="auto" w:line="360" w:before="0" w:after="0"/>
        <w:jc w:val="center"/>
        <w:rPr>
          <w:rFonts w:ascii="Times New Roman" w:hAnsi="Times New Roman" w:eastAsia="Calibri" w:cs="Times New Roman"/>
          <w:b/>
          <w:b/>
          <w:color w:val="000000"/>
          <w:sz w:val="24"/>
          <w:szCs w:val="24"/>
        </w:rPr>
      </w:pPr>
      <w:r>
        <w:rPr>
          <w:rFonts w:eastAsia="Calibri" w:cs="Times New Roman" w:ascii="Times New Roman" w:hAnsi="Times New Roman"/>
          <w:b/>
          <w:color w:val="000000"/>
          <w:sz w:val="24"/>
          <w:szCs w:val="24"/>
        </w:rPr>
      </w:r>
    </w:p>
    <w:p>
      <w:pPr>
        <w:pStyle w:val="Normal"/>
        <w:spacing w:lineRule="auto" w:line="360" w:before="0" w:after="0"/>
        <w:jc w:val="both"/>
        <w:rPr>
          <w:rFonts w:ascii="Arial" w:hAnsi="Arial" w:eastAsia="Calibri" w:cs="Arial"/>
          <w:color w:val="555555"/>
          <w:sz w:val="20"/>
          <w:szCs w:val="20"/>
        </w:rPr>
      </w:pPr>
      <w:r>
        <w:rPr>
          <w:rFonts w:eastAsia="Calibri" w:cs="Arial" w:ascii="Arial" w:hAnsi="Arial"/>
          <w:color w:val="555555"/>
          <w:sz w:val="20"/>
          <w:szCs w:val="20"/>
        </w:rPr>
      </w:r>
    </w:p>
    <w:p>
      <w:pPr>
        <w:pStyle w:val="Normal"/>
        <w:spacing w:lineRule="auto" w:line="360" w:before="0" w:after="0"/>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r>
    </w:p>
    <w:p>
      <w:pPr>
        <w:pStyle w:val="Normal"/>
        <w:spacing w:lineRule="auto" w:line="360" w:before="0" w:after="0"/>
        <w:ind w:firstLine="360"/>
        <w:jc w:val="both"/>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r>
    </w:p>
    <w:p>
      <w:pPr>
        <w:pStyle w:val="Normal"/>
        <w:spacing w:lineRule="auto" w:line="360"/>
        <w:jc w:val="both"/>
        <w:rPr>
          <w:rFonts w:ascii="Times New Roman" w:hAnsi="Times New Roman" w:eastAsia="Calibri" w:cs="Times New Roman"/>
          <w:sz w:val="24"/>
        </w:rPr>
      </w:pPr>
      <w:r>
        <w:rPr>
          <w:rFonts w:eastAsia="Calibri" w:cs="Times New Roman" w:ascii="Times New Roman" w:hAnsi="Times New Roman"/>
          <w:sz w:val="24"/>
        </w:rPr>
      </w:r>
    </w:p>
    <w:p>
      <w:pPr>
        <w:pStyle w:val="Normal"/>
        <w:spacing w:lineRule="auto" w:line="360" w:before="0" w:after="200"/>
        <w:jc w:val="both"/>
        <w:rPr/>
      </w:pPr>
      <w:r>
        <w:rPr/>
      </w:r>
    </w:p>
    <w:sectPr>
      <w:footerReference w:type="default" r:id="rId2"/>
      <w:type w:val="nextPage"/>
      <w:pgSz w:w="11906" w:h="16838"/>
      <w:pgMar w:left="1134" w:right="707" w:header="0" w:top="709" w:footer="708" w:bottom="156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2"/>
    <w:family w:val="roman"/>
    <w:pitch w:val="variable"/>
  </w:font>
  <w:font w:name="Calibri">
    <w:charset w:val="a2"/>
    <w:family w:val="roman"/>
    <w:pitch w:val="variable"/>
  </w:font>
  <w:font w:name="Segoe UI">
    <w:charset w:val="a2"/>
    <w:family w:val="roman"/>
    <w:pitch w:val="variable"/>
  </w:font>
  <w:font w:name="Liberation Sans">
    <w:altName w:val="Arial"/>
    <w:charset w:val="a2"/>
    <w:family w:val="swiss"/>
    <w:pitch w:val="variable"/>
  </w:font>
  <w:font w:name="Times New Roman">
    <w:charset w:val="a2"/>
    <w:family w:val="roman"/>
    <w:pitch w:val="variable"/>
  </w:font>
  <w:font w:name="Arial">
    <w:charset w:val="a2"/>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312645137"/>
    </w:sdtPr>
    <w:sdtContent>
      <w:p>
        <w:pPr>
          <w:pStyle w:val="Footer"/>
          <w:jc w:val="center"/>
          <w:rPr/>
        </w:pPr>
        <w:r>
          <w:rPr/>
          <w:fldChar w:fldCharType="begin"/>
        </w:r>
        <w:r>
          <w:rPr/>
          <w:instrText> PAGE </w:instrText>
        </w:r>
        <w:r>
          <w:rPr/>
          <w:fldChar w:fldCharType="separate"/>
        </w:r>
        <w:r>
          <w:rPr/>
          <w:t>3</w:t>
        </w:r>
        <w:r>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tr-T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tr-T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tr-TR" w:eastAsia="en-US" w:bidi="ar-SA"/>
    </w:rPr>
  </w:style>
  <w:style w:type="character" w:styleId="DefaultParagraphFont" w:default="1">
    <w:name w:val="Default Paragraph Font"/>
    <w:uiPriority w:val="1"/>
    <w:semiHidden/>
    <w:unhideWhenUsed/>
    <w:qFormat/>
    <w:rPr/>
  </w:style>
  <w:style w:type="character" w:styleId="StBilgiChar" w:customStyle="1">
    <w:name w:val="Üst Bilgi Char"/>
    <w:basedOn w:val="DefaultParagraphFont"/>
    <w:link w:val="stBilgi"/>
    <w:uiPriority w:val="99"/>
    <w:qFormat/>
    <w:rsid w:val="003212ab"/>
    <w:rPr/>
  </w:style>
  <w:style w:type="character" w:styleId="AltBilgiChar" w:customStyle="1">
    <w:name w:val="Alt Bilgi Char"/>
    <w:basedOn w:val="DefaultParagraphFont"/>
    <w:link w:val="AltBilgi"/>
    <w:uiPriority w:val="99"/>
    <w:qFormat/>
    <w:rsid w:val="003212ab"/>
    <w:rPr/>
  </w:style>
  <w:style w:type="character" w:styleId="BalonMetniChar" w:customStyle="1">
    <w:name w:val="Balon Metni Char"/>
    <w:basedOn w:val="DefaultParagraphFont"/>
    <w:link w:val="BalonMetni"/>
    <w:uiPriority w:val="99"/>
    <w:semiHidden/>
    <w:qFormat/>
    <w:rsid w:val="00734f0e"/>
    <w:rPr>
      <w:rFonts w:ascii="Segoe UI" w:hAnsi="Segoe UI" w:cs="Segoe UI"/>
      <w:sz w:val="18"/>
      <w:szCs w:val="1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stBilgiChar"/>
    <w:uiPriority w:val="99"/>
    <w:unhideWhenUsed/>
    <w:rsid w:val="003212ab"/>
    <w:pPr>
      <w:tabs>
        <w:tab w:val="clear" w:pos="708"/>
        <w:tab w:val="center" w:pos="4536" w:leader="none"/>
        <w:tab w:val="right" w:pos="9072" w:leader="none"/>
      </w:tabs>
      <w:spacing w:lineRule="auto" w:line="240" w:before="0" w:after="0"/>
    </w:pPr>
    <w:rPr/>
  </w:style>
  <w:style w:type="paragraph" w:styleId="Footer">
    <w:name w:val="Footer"/>
    <w:basedOn w:val="Normal"/>
    <w:link w:val="AltBilgiChar"/>
    <w:uiPriority w:val="99"/>
    <w:unhideWhenUsed/>
    <w:rsid w:val="003212ab"/>
    <w:pPr>
      <w:tabs>
        <w:tab w:val="clear" w:pos="708"/>
        <w:tab w:val="center" w:pos="4536" w:leader="none"/>
        <w:tab w:val="right" w:pos="9072" w:leader="none"/>
      </w:tabs>
      <w:spacing w:lineRule="auto" w:line="240" w:before="0" w:after="0"/>
    </w:pPr>
    <w:rPr/>
  </w:style>
  <w:style w:type="paragraph" w:styleId="BalloonText">
    <w:name w:val="Balloon Text"/>
    <w:basedOn w:val="Normal"/>
    <w:link w:val="BalonMetniChar"/>
    <w:uiPriority w:val="99"/>
    <w:semiHidden/>
    <w:unhideWhenUsed/>
    <w:qFormat/>
    <w:rsid w:val="00734f0e"/>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NormalTablo">
    <w:name w:val="Normal Table"/>
    <w:uiPriority w:val="99"/>
    <w:semiHidden/>
    <w:unhideWhenUsed/>
    <w:tblPr>
      <w:tblCellMar>
        <w:top w:w="0" w:type="dxa"/>
        <w:left w:w="108" w:type="dxa"/>
        <w:bottom w:w="0" w:type="dxa"/>
        <w:right w:w="108" w:type="dxa"/>
      </w:tblCellMar>
    </w:tblPr>
  </w:style>
  <w:style w:type="table" w:styleId="TabloKlavuzu">
    <w:name w:val="Table Grid"/>
    <w:basedOn w:val="NormalTablo"/>
    <w:uiPriority w:val="39"/>
    <w:rsid w:val="001d5d0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6FD82-A383-45D5-8D08-F55717ED9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Application>LibreOffice/7.0.5.2$Windows_X86_64 LibreOffice_project/64390860c6cd0aca4beafafcfd84613dd9dfb63a</Application>
  <AppVersion>15.0000</AppVersion>
  <Pages>3</Pages>
  <Words>608</Words>
  <Characters>4301</Characters>
  <CharactersWithSpaces>4882</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2024-04-24T05:38:00Z</dcterms:created>
  <dc:creator>Dilek</dc:creator>
  <dc:description/>
  <dc:language>en-US</dc:language>
  <cp:lastModifiedBy/>
  <cp:lastPrinted>2020-08-17T12:40:00Z</cp:lastPrinted>
  <dcterms:modified xsi:type="dcterms:W3CDTF">2025-04-09T17:50:23Z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